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A6148E" w14:textId="77777777" w:rsidR="00DF000B" w:rsidRPr="00CC094B" w:rsidRDefault="002F1985" w:rsidP="00DF000B">
      <w:pPr>
        <w:jc w:val="center"/>
        <w:rPr>
          <w:rFonts w:ascii="Times New Roman" w:hAnsi="Times New Roman" w:cs="Times New Roman"/>
          <w:b/>
        </w:rPr>
      </w:pPr>
      <w:r w:rsidRPr="00CC094B">
        <w:rPr>
          <w:rFonts w:ascii="Times New Roman" w:hAnsi="Times New Roman" w:cs="Times New Roman"/>
          <w:b/>
        </w:rPr>
        <w:t xml:space="preserve">OBRAZLOŽENJE UZ JAVNI NATJEČAJ ZA ZAKUP POLJOPRIVREDNOG ZEMLJIŠTA </w:t>
      </w:r>
    </w:p>
    <w:p w14:paraId="6E6F663F" w14:textId="77777777" w:rsidR="002F1985" w:rsidRPr="00CC094B" w:rsidRDefault="002F1985" w:rsidP="00DF000B">
      <w:pPr>
        <w:jc w:val="center"/>
        <w:rPr>
          <w:rFonts w:ascii="Times New Roman" w:hAnsi="Times New Roman" w:cs="Times New Roman"/>
          <w:b/>
        </w:rPr>
      </w:pPr>
      <w:r w:rsidRPr="00CC094B">
        <w:rPr>
          <w:rFonts w:ascii="Times New Roman" w:hAnsi="Times New Roman" w:cs="Times New Roman"/>
          <w:b/>
        </w:rPr>
        <w:t>U VLASNIŠTVU OPĆINE PODRAVSKE SESVETE</w:t>
      </w:r>
    </w:p>
    <w:p w14:paraId="42B276D9" w14:textId="77777777" w:rsidR="002F1985" w:rsidRPr="00CC094B" w:rsidRDefault="002F1985" w:rsidP="002F1985">
      <w:pPr>
        <w:rPr>
          <w:rFonts w:ascii="Times New Roman" w:hAnsi="Times New Roman" w:cs="Times New Roman"/>
        </w:rPr>
      </w:pPr>
    </w:p>
    <w:p w14:paraId="5EB8B0D4" w14:textId="5F683873" w:rsidR="001B1B39" w:rsidRPr="00CC094B" w:rsidRDefault="00D277A5" w:rsidP="002F1985">
      <w:pPr>
        <w:rPr>
          <w:rFonts w:ascii="Times New Roman" w:hAnsi="Times New Roman" w:cs="Times New Roman"/>
        </w:rPr>
      </w:pPr>
      <w:r w:rsidRPr="00CC094B">
        <w:rPr>
          <w:rFonts w:ascii="Times New Roman" w:hAnsi="Times New Roman" w:cs="Times New Roman"/>
        </w:rPr>
        <w:tab/>
      </w:r>
      <w:r w:rsidR="002F1985" w:rsidRPr="00CC094B">
        <w:rPr>
          <w:rFonts w:ascii="Times New Roman" w:hAnsi="Times New Roman" w:cs="Times New Roman"/>
        </w:rPr>
        <w:t>Za provedbu natječaja mjerodavne su odredbe članka 35. stavka 8. Zakona o vlasništvu i drugim stvarnim pravima („Narodne novine“ broj 91/96.,68/98., 137/99.,22/00., 73/00., 129/00., 114/01., 79/06., 141/06., 146/08., 38/09., 153/09., 143/12., 152/14. i 81/15.-pročišćeni tekst</w:t>
      </w:r>
      <w:r w:rsidR="00456F69">
        <w:rPr>
          <w:rFonts w:ascii="Times New Roman" w:hAnsi="Times New Roman" w:cs="Times New Roman"/>
        </w:rPr>
        <w:t>, i 94/17</w:t>
      </w:r>
      <w:r w:rsidR="002F1985" w:rsidRPr="00CC094B">
        <w:rPr>
          <w:rFonts w:ascii="Times New Roman" w:hAnsi="Times New Roman" w:cs="Times New Roman"/>
        </w:rPr>
        <w:t>) koji propisuje da će se „na pravo vlasništva jedinica lokalne samouprave i jedinica područne (regionalne) samouprave na odgovarajući način primjenjivati pravila o vlasništvu Republike Hrvatske, ako nije što drugo određeno zakonom, niti proizlazi iz nar</w:t>
      </w:r>
      <w:r w:rsidR="00CC094B">
        <w:rPr>
          <w:rFonts w:ascii="Times New Roman" w:hAnsi="Times New Roman" w:cs="Times New Roman"/>
        </w:rPr>
        <w:t>avi tih osoba“ i Odluke</w:t>
      </w:r>
      <w:r w:rsidR="001B1B39" w:rsidRPr="00CC094B">
        <w:rPr>
          <w:rFonts w:ascii="Times New Roman" w:hAnsi="Times New Roman" w:cs="Times New Roman"/>
        </w:rPr>
        <w:t xml:space="preserve"> o načinu raspolaganja, korištenja i upravljanja nekretninama u vlasništvu Općine Podravske Sesvete („Službeni glasnik Koprivničko-križevačke županije“ broj 23/17.). </w:t>
      </w:r>
      <w:r w:rsidR="00A674C3" w:rsidRPr="00CC094B">
        <w:rPr>
          <w:rFonts w:ascii="Times New Roman" w:hAnsi="Times New Roman" w:cs="Times New Roman"/>
        </w:rPr>
        <w:t xml:space="preserve"> </w:t>
      </w:r>
    </w:p>
    <w:p w14:paraId="6E64A2A2" w14:textId="76965666" w:rsidR="00A674C3" w:rsidRPr="00CC094B" w:rsidRDefault="00D277A5" w:rsidP="002F1985">
      <w:pPr>
        <w:rPr>
          <w:rFonts w:ascii="Times New Roman" w:hAnsi="Times New Roman" w:cs="Times New Roman"/>
          <w:b/>
        </w:rPr>
      </w:pPr>
      <w:r w:rsidRPr="00CC094B">
        <w:rPr>
          <w:rFonts w:ascii="Times New Roman" w:hAnsi="Times New Roman" w:cs="Times New Roman"/>
        </w:rPr>
        <w:tab/>
      </w:r>
      <w:r w:rsidR="00A674C3" w:rsidRPr="00CC094B">
        <w:rPr>
          <w:rFonts w:ascii="Times New Roman" w:hAnsi="Times New Roman" w:cs="Times New Roman"/>
        </w:rPr>
        <w:t xml:space="preserve">Povjerenstvo za provedbu natječaja za davanje poljoprivrednog zemljišta u zakup treba utvrditi koje se sve čestice daju u zakup i </w:t>
      </w:r>
      <w:r w:rsidR="00E04E04" w:rsidRPr="00CC094B">
        <w:rPr>
          <w:rFonts w:ascii="Times New Roman" w:hAnsi="Times New Roman" w:cs="Times New Roman"/>
        </w:rPr>
        <w:t>početnu cijenu, namjenu zemljišta (samo za poljoprivrednu proizvodnju ili i za stočarstvo) te rok davanja u zakup</w:t>
      </w:r>
      <w:r w:rsidR="00DF000B" w:rsidRPr="00CC094B">
        <w:rPr>
          <w:rFonts w:ascii="Times New Roman" w:hAnsi="Times New Roman" w:cs="Times New Roman"/>
        </w:rPr>
        <w:t xml:space="preserve"> (do 5 godina)</w:t>
      </w:r>
      <w:r w:rsidR="00E04E04" w:rsidRPr="00CC094B">
        <w:rPr>
          <w:rFonts w:ascii="Times New Roman" w:hAnsi="Times New Roman" w:cs="Times New Roman"/>
        </w:rPr>
        <w:t xml:space="preserve"> imajući u vidu vegetativno razdoblje.</w:t>
      </w:r>
      <w:r w:rsidR="00A674C3" w:rsidRPr="00CC094B">
        <w:rPr>
          <w:rFonts w:ascii="Times New Roman" w:hAnsi="Times New Roman" w:cs="Times New Roman"/>
        </w:rPr>
        <w:t xml:space="preserve"> </w:t>
      </w:r>
      <w:r w:rsidR="00456F69">
        <w:rPr>
          <w:rFonts w:ascii="Times New Roman" w:hAnsi="Times New Roman" w:cs="Times New Roman"/>
        </w:rPr>
        <w:t>Ministarstvo poljoprivrede</w:t>
      </w:r>
      <w:r w:rsidR="00A674C3" w:rsidRPr="00CC094B">
        <w:rPr>
          <w:rFonts w:ascii="Times New Roman" w:hAnsi="Times New Roman" w:cs="Times New Roman"/>
        </w:rPr>
        <w:t xml:space="preserve"> je </w:t>
      </w:r>
      <w:r w:rsidR="00456F69">
        <w:rPr>
          <w:rFonts w:ascii="Times New Roman" w:hAnsi="Times New Roman" w:cs="Times New Roman"/>
        </w:rPr>
        <w:t>Pravilnikom o načinu usklađenja i revalorizacije zakupnine odnosno naknade za korištenje</w:t>
      </w:r>
      <w:r w:rsidR="00CC094B" w:rsidRPr="00CC094B">
        <w:rPr>
          <w:rFonts w:ascii="Times New Roman" w:hAnsi="Times New Roman" w:cs="Times New Roman"/>
        </w:rPr>
        <w:t xml:space="preserve"> poljoprivrednog zemljišta u vlasništvu Republike („Narodne novine“, broj </w:t>
      </w:r>
      <w:r w:rsidR="00456F69">
        <w:rPr>
          <w:rFonts w:ascii="Times New Roman" w:hAnsi="Times New Roman" w:cs="Times New Roman"/>
        </w:rPr>
        <w:t>48</w:t>
      </w:r>
      <w:r w:rsidR="00CC094B" w:rsidRPr="00CC094B">
        <w:rPr>
          <w:rFonts w:ascii="Times New Roman" w:hAnsi="Times New Roman" w:cs="Times New Roman"/>
        </w:rPr>
        <w:t>/</w:t>
      </w:r>
      <w:r w:rsidR="00456F69">
        <w:rPr>
          <w:rFonts w:ascii="Times New Roman" w:hAnsi="Times New Roman" w:cs="Times New Roman"/>
        </w:rPr>
        <w:t>23</w:t>
      </w:r>
      <w:r w:rsidR="00CC094B" w:rsidRPr="00CC094B">
        <w:rPr>
          <w:rFonts w:ascii="Times New Roman" w:hAnsi="Times New Roman" w:cs="Times New Roman"/>
        </w:rPr>
        <w:t xml:space="preserve">) </w:t>
      </w:r>
      <w:r w:rsidR="00A2278A" w:rsidRPr="00CC094B">
        <w:rPr>
          <w:rFonts w:ascii="Times New Roman" w:hAnsi="Times New Roman" w:cs="Times New Roman"/>
        </w:rPr>
        <w:t>utvrdil</w:t>
      </w:r>
      <w:r w:rsidR="00456F69">
        <w:rPr>
          <w:rFonts w:ascii="Times New Roman" w:hAnsi="Times New Roman" w:cs="Times New Roman"/>
        </w:rPr>
        <w:t>o</w:t>
      </w:r>
      <w:r w:rsidR="00A2278A" w:rsidRPr="00CC094B">
        <w:rPr>
          <w:rFonts w:ascii="Times New Roman" w:hAnsi="Times New Roman" w:cs="Times New Roman"/>
        </w:rPr>
        <w:t xml:space="preserve"> cijene poljoprivrednog zemljišta u vlasništvu RH na području Općine Podravske Sesvete i to</w:t>
      </w:r>
      <w:r w:rsidR="00A2278A" w:rsidRPr="00CC094B">
        <w:rPr>
          <w:rFonts w:ascii="Times New Roman" w:hAnsi="Times New Roman" w:cs="Times New Roman"/>
          <w:b/>
        </w:rPr>
        <w:t xml:space="preserve">: za oranice </w:t>
      </w:r>
      <w:r w:rsidR="00456F69">
        <w:rPr>
          <w:rFonts w:ascii="Times New Roman" w:hAnsi="Times New Roman" w:cs="Times New Roman"/>
          <w:b/>
        </w:rPr>
        <w:t>93,97</w:t>
      </w:r>
      <w:r w:rsidR="00E04E04" w:rsidRPr="00CC094B">
        <w:rPr>
          <w:rFonts w:ascii="Times New Roman" w:hAnsi="Times New Roman" w:cs="Times New Roman"/>
          <w:b/>
        </w:rPr>
        <w:t xml:space="preserve"> </w:t>
      </w:r>
      <w:r w:rsidR="00456F69">
        <w:rPr>
          <w:rFonts w:ascii="Times New Roman" w:hAnsi="Times New Roman" w:cs="Times New Roman"/>
          <w:b/>
        </w:rPr>
        <w:t>€</w:t>
      </w:r>
      <w:r w:rsidR="00A2278A" w:rsidRPr="00CC094B">
        <w:rPr>
          <w:rFonts w:ascii="Times New Roman" w:hAnsi="Times New Roman" w:cs="Times New Roman"/>
          <w:b/>
        </w:rPr>
        <w:t>/ha, livade</w:t>
      </w:r>
      <w:r w:rsidR="00456F69">
        <w:rPr>
          <w:rFonts w:ascii="Times New Roman" w:hAnsi="Times New Roman" w:cs="Times New Roman"/>
          <w:b/>
        </w:rPr>
        <w:t xml:space="preserve"> 57,07</w:t>
      </w:r>
      <w:r w:rsidR="00A2278A" w:rsidRPr="00CC094B">
        <w:rPr>
          <w:rFonts w:ascii="Times New Roman" w:hAnsi="Times New Roman" w:cs="Times New Roman"/>
          <w:b/>
        </w:rPr>
        <w:t xml:space="preserve"> </w:t>
      </w:r>
      <w:r w:rsidR="00456F69">
        <w:rPr>
          <w:rFonts w:ascii="Times New Roman" w:hAnsi="Times New Roman" w:cs="Times New Roman"/>
          <w:b/>
        </w:rPr>
        <w:t>€</w:t>
      </w:r>
      <w:r w:rsidR="00A2278A" w:rsidRPr="00CC094B">
        <w:rPr>
          <w:rFonts w:ascii="Times New Roman" w:hAnsi="Times New Roman" w:cs="Times New Roman"/>
          <w:b/>
        </w:rPr>
        <w:t xml:space="preserve">/ha i pašnjaci </w:t>
      </w:r>
      <w:r w:rsidR="00456F69">
        <w:rPr>
          <w:rFonts w:ascii="Times New Roman" w:hAnsi="Times New Roman" w:cs="Times New Roman"/>
          <w:b/>
        </w:rPr>
        <w:t>52,29</w:t>
      </w:r>
      <w:r w:rsidR="00A2278A" w:rsidRPr="00CC094B">
        <w:rPr>
          <w:rFonts w:ascii="Times New Roman" w:hAnsi="Times New Roman" w:cs="Times New Roman"/>
          <w:b/>
        </w:rPr>
        <w:t xml:space="preserve"> </w:t>
      </w:r>
      <w:r w:rsidR="00456F69">
        <w:rPr>
          <w:rFonts w:ascii="Times New Roman" w:hAnsi="Times New Roman" w:cs="Times New Roman"/>
          <w:b/>
        </w:rPr>
        <w:t>€</w:t>
      </w:r>
      <w:r w:rsidR="00A2278A" w:rsidRPr="00CC094B">
        <w:rPr>
          <w:rFonts w:ascii="Times New Roman" w:hAnsi="Times New Roman" w:cs="Times New Roman"/>
          <w:b/>
        </w:rPr>
        <w:t xml:space="preserve">/ha. </w:t>
      </w:r>
    </w:p>
    <w:p w14:paraId="25C01717" w14:textId="764B678F" w:rsidR="00E04E04" w:rsidRPr="00CC094B" w:rsidRDefault="00D277A5" w:rsidP="002F1985">
      <w:pPr>
        <w:rPr>
          <w:rFonts w:ascii="Times New Roman" w:hAnsi="Times New Roman" w:cs="Times New Roman"/>
        </w:rPr>
      </w:pPr>
      <w:r w:rsidRPr="00CC094B">
        <w:rPr>
          <w:rFonts w:ascii="Times New Roman" w:hAnsi="Times New Roman" w:cs="Times New Roman"/>
        </w:rPr>
        <w:tab/>
      </w:r>
      <w:r w:rsidR="00CC094B" w:rsidRPr="00CC094B">
        <w:rPr>
          <w:rFonts w:ascii="Times New Roman" w:hAnsi="Times New Roman" w:cs="Times New Roman"/>
        </w:rPr>
        <w:t xml:space="preserve">Rok za podnošenje ponuda je </w:t>
      </w:r>
      <w:r w:rsidR="00456F69">
        <w:rPr>
          <w:rFonts w:ascii="Times New Roman" w:hAnsi="Times New Roman" w:cs="Times New Roman"/>
        </w:rPr>
        <w:t>15</w:t>
      </w:r>
      <w:r w:rsidR="00CC094B" w:rsidRPr="00CC094B">
        <w:rPr>
          <w:rFonts w:ascii="Times New Roman" w:hAnsi="Times New Roman" w:cs="Times New Roman"/>
        </w:rPr>
        <w:t xml:space="preserve"> dana</w:t>
      </w:r>
      <w:r w:rsidR="00E04E04" w:rsidRPr="00CC094B">
        <w:rPr>
          <w:rFonts w:ascii="Times New Roman" w:hAnsi="Times New Roman" w:cs="Times New Roman"/>
        </w:rPr>
        <w:t>,</w:t>
      </w:r>
      <w:r w:rsidR="00CC094B" w:rsidRPr="00CC094B">
        <w:rPr>
          <w:rFonts w:ascii="Times New Roman" w:hAnsi="Times New Roman" w:cs="Times New Roman"/>
        </w:rPr>
        <w:t xml:space="preserve"> sukladno našoj Odluci o načinu raspolaganja, korištenja i upravljanja nekretninama u vlasništvu Općine Podravske Sesvete računajući od dana objave na Internet stranicama Općine i</w:t>
      </w:r>
      <w:r w:rsidR="00E04E04" w:rsidRPr="00CC094B">
        <w:rPr>
          <w:rFonts w:ascii="Times New Roman" w:hAnsi="Times New Roman" w:cs="Times New Roman"/>
        </w:rPr>
        <w:t xml:space="preserve"> na </w:t>
      </w:r>
      <w:r w:rsidR="00CC094B" w:rsidRPr="00CC094B">
        <w:rPr>
          <w:rFonts w:ascii="Times New Roman" w:hAnsi="Times New Roman" w:cs="Times New Roman"/>
        </w:rPr>
        <w:t>oglasnoj ploči</w:t>
      </w:r>
      <w:r w:rsidR="00E04E04" w:rsidRPr="00CC094B">
        <w:rPr>
          <w:rFonts w:ascii="Times New Roman" w:hAnsi="Times New Roman" w:cs="Times New Roman"/>
        </w:rPr>
        <w:t>.</w:t>
      </w:r>
    </w:p>
    <w:p w14:paraId="5542991B" w14:textId="77777777" w:rsidR="00D277A5" w:rsidRPr="00CC094B" w:rsidRDefault="00D277A5" w:rsidP="002F1985">
      <w:pPr>
        <w:rPr>
          <w:rFonts w:ascii="Times New Roman" w:hAnsi="Times New Roman" w:cs="Times New Roman"/>
        </w:rPr>
      </w:pPr>
      <w:r w:rsidRPr="00CC094B">
        <w:rPr>
          <w:rFonts w:ascii="Times New Roman" w:hAnsi="Times New Roman" w:cs="Times New Roman"/>
        </w:rPr>
        <w:tab/>
        <w:t>Ostale odredbe natječaja su tehničkog karaktera i proizlaze iz naše Odluke o načinu raspolaganja, korištenja i upravljanja nekretninama u vlasništvu Općine Podravske Sesvete i navedene Uredbe.</w:t>
      </w:r>
    </w:p>
    <w:p w14:paraId="76F89325" w14:textId="77777777" w:rsidR="00D277A5" w:rsidRPr="00CC094B" w:rsidRDefault="00D277A5" w:rsidP="002F1985">
      <w:pPr>
        <w:rPr>
          <w:rFonts w:ascii="Times New Roman" w:hAnsi="Times New Roman" w:cs="Times New Roman"/>
        </w:rPr>
      </w:pPr>
    </w:p>
    <w:p w14:paraId="3931F9B0" w14:textId="77777777" w:rsidR="00D277A5" w:rsidRPr="00CC094B" w:rsidRDefault="00D277A5" w:rsidP="002F1985">
      <w:pPr>
        <w:rPr>
          <w:rFonts w:ascii="Times New Roman" w:hAnsi="Times New Roman" w:cs="Times New Roman"/>
        </w:rPr>
      </w:pPr>
    </w:p>
    <w:p w14:paraId="4D44A988" w14:textId="77777777" w:rsidR="00D277A5" w:rsidRPr="00CC094B" w:rsidRDefault="00D277A5" w:rsidP="002F1985">
      <w:pPr>
        <w:rPr>
          <w:rFonts w:ascii="Times New Roman" w:hAnsi="Times New Roman" w:cs="Times New Roman"/>
        </w:rPr>
      </w:pPr>
      <w:r w:rsidRPr="00CC094B">
        <w:rPr>
          <w:rFonts w:ascii="Times New Roman" w:hAnsi="Times New Roman" w:cs="Times New Roman"/>
        </w:rPr>
        <w:tab/>
      </w:r>
      <w:r w:rsidRPr="00CC094B">
        <w:rPr>
          <w:rFonts w:ascii="Times New Roman" w:hAnsi="Times New Roman" w:cs="Times New Roman"/>
        </w:rPr>
        <w:tab/>
      </w:r>
      <w:r w:rsidRPr="00CC094B">
        <w:rPr>
          <w:rFonts w:ascii="Times New Roman" w:hAnsi="Times New Roman" w:cs="Times New Roman"/>
        </w:rPr>
        <w:tab/>
      </w:r>
      <w:r w:rsidRPr="00CC094B">
        <w:rPr>
          <w:rFonts w:ascii="Times New Roman" w:hAnsi="Times New Roman" w:cs="Times New Roman"/>
        </w:rPr>
        <w:tab/>
      </w:r>
      <w:r w:rsidRPr="00CC094B">
        <w:rPr>
          <w:rFonts w:ascii="Times New Roman" w:hAnsi="Times New Roman" w:cs="Times New Roman"/>
        </w:rPr>
        <w:tab/>
      </w:r>
      <w:r w:rsidRPr="00CC094B">
        <w:rPr>
          <w:rFonts w:ascii="Times New Roman" w:hAnsi="Times New Roman" w:cs="Times New Roman"/>
        </w:rPr>
        <w:tab/>
      </w:r>
      <w:r w:rsidRPr="00CC094B">
        <w:rPr>
          <w:rFonts w:ascii="Times New Roman" w:hAnsi="Times New Roman" w:cs="Times New Roman"/>
        </w:rPr>
        <w:tab/>
      </w:r>
      <w:r w:rsidRPr="00CC094B">
        <w:rPr>
          <w:rFonts w:ascii="Times New Roman" w:hAnsi="Times New Roman" w:cs="Times New Roman"/>
        </w:rPr>
        <w:tab/>
      </w:r>
      <w:r w:rsidRPr="00CC094B">
        <w:rPr>
          <w:rFonts w:ascii="Times New Roman" w:hAnsi="Times New Roman" w:cs="Times New Roman"/>
        </w:rPr>
        <w:tab/>
      </w:r>
      <w:r w:rsidRPr="00CC094B">
        <w:rPr>
          <w:rFonts w:ascii="Times New Roman" w:hAnsi="Times New Roman" w:cs="Times New Roman"/>
        </w:rPr>
        <w:tab/>
        <w:t>Pročelnik:</w:t>
      </w:r>
    </w:p>
    <w:p w14:paraId="5E28A304" w14:textId="4D332746" w:rsidR="00D277A5" w:rsidRPr="00CC094B" w:rsidRDefault="00D277A5" w:rsidP="002F1985">
      <w:pPr>
        <w:rPr>
          <w:rFonts w:ascii="Times New Roman" w:hAnsi="Times New Roman" w:cs="Times New Roman"/>
        </w:rPr>
      </w:pPr>
      <w:r w:rsidRPr="00CC094B">
        <w:rPr>
          <w:rFonts w:ascii="Times New Roman" w:hAnsi="Times New Roman" w:cs="Times New Roman"/>
        </w:rPr>
        <w:tab/>
      </w:r>
      <w:r w:rsidR="00BF4E08" w:rsidRPr="00CC094B">
        <w:rPr>
          <w:rFonts w:ascii="Times New Roman" w:hAnsi="Times New Roman" w:cs="Times New Roman"/>
        </w:rPr>
        <w:tab/>
      </w:r>
      <w:r w:rsidR="00BF4E08" w:rsidRPr="00CC094B">
        <w:rPr>
          <w:rFonts w:ascii="Times New Roman" w:hAnsi="Times New Roman" w:cs="Times New Roman"/>
        </w:rPr>
        <w:tab/>
      </w:r>
      <w:r w:rsidR="00BF4E08" w:rsidRPr="00CC094B">
        <w:rPr>
          <w:rFonts w:ascii="Times New Roman" w:hAnsi="Times New Roman" w:cs="Times New Roman"/>
        </w:rPr>
        <w:tab/>
      </w:r>
      <w:r w:rsidR="00BF4E08" w:rsidRPr="00CC094B">
        <w:rPr>
          <w:rFonts w:ascii="Times New Roman" w:hAnsi="Times New Roman" w:cs="Times New Roman"/>
        </w:rPr>
        <w:tab/>
      </w:r>
      <w:r w:rsidR="00BF4E08" w:rsidRPr="00CC094B">
        <w:rPr>
          <w:rFonts w:ascii="Times New Roman" w:hAnsi="Times New Roman" w:cs="Times New Roman"/>
        </w:rPr>
        <w:tab/>
      </w:r>
      <w:r w:rsidR="00BF4E08" w:rsidRPr="00CC094B">
        <w:rPr>
          <w:rFonts w:ascii="Times New Roman" w:hAnsi="Times New Roman" w:cs="Times New Roman"/>
        </w:rPr>
        <w:tab/>
      </w:r>
      <w:r w:rsidR="00BF4E08" w:rsidRPr="00CC094B">
        <w:rPr>
          <w:rFonts w:ascii="Times New Roman" w:hAnsi="Times New Roman" w:cs="Times New Roman"/>
        </w:rPr>
        <w:tab/>
      </w:r>
      <w:r w:rsidR="00BF4E08" w:rsidRPr="00CC094B">
        <w:rPr>
          <w:rFonts w:ascii="Times New Roman" w:hAnsi="Times New Roman" w:cs="Times New Roman"/>
        </w:rPr>
        <w:tab/>
        <w:t xml:space="preserve">         </w:t>
      </w:r>
      <w:r w:rsidRPr="00CC094B">
        <w:rPr>
          <w:rFonts w:ascii="Times New Roman" w:hAnsi="Times New Roman" w:cs="Times New Roman"/>
        </w:rPr>
        <w:t>Boris Poljanac</w:t>
      </w:r>
      <w:r w:rsidR="00D37E78">
        <w:rPr>
          <w:rFonts w:ascii="Times New Roman" w:hAnsi="Times New Roman" w:cs="Times New Roman"/>
        </w:rPr>
        <w:t>,v.r.</w:t>
      </w:r>
    </w:p>
    <w:p w14:paraId="5802BDC6" w14:textId="77777777" w:rsidR="00A2278A" w:rsidRPr="00CC094B" w:rsidRDefault="00A2278A" w:rsidP="002F1985">
      <w:pPr>
        <w:rPr>
          <w:rFonts w:ascii="Times New Roman" w:hAnsi="Times New Roman" w:cs="Times New Roman"/>
        </w:rPr>
      </w:pPr>
    </w:p>
    <w:p w14:paraId="7C372F4A" w14:textId="77777777" w:rsidR="002F1985" w:rsidRPr="00CC094B" w:rsidRDefault="002F1985" w:rsidP="002F1985">
      <w:pPr>
        <w:jc w:val="left"/>
        <w:rPr>
          <w:rFonts w:ascii="Times New Roman" w:hAnsi="Times New Roman" w:cs="Times New Roman"/>
        </w:rPr>
      </w:pPr>
    </w:p>
    <w:sectPr w:rsidR="002F1985" w:rsidRPr="00CC094B" w:rsidSect="00F004AB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157845"/>
    <w:multiLevelType w:val="hybridMultilevel"/>
    <w:tmpl w:val="487E913C"/>
    <w:lvl w:ilvl="0" w:tplc="C826D33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4AAE6264">
      <w:numFmt w:val="bullet"/>
      <w:lvlText w:val="-"/>
      <w:lvlJc w:val="left"/>
      <w:pPr>
        <w:ind w:left="2148" w:hanging="360"/>
      </w:pPr>
      <w:rPr>
        <w:rFonts w:ascii="Calibri" w:eastAsiaTheme="minorHAnsi" w:hAnsi="Calibri" w:cs="Calibri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751543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F1985"/>
    <w:rsid w:val="00004624"/>
    <w:rsid w:val="000B0428"/>
    <w:rsid w:val="000E47E0"/>
    <w:rsid w:val="00117554"/>
    <w:rsid w:val="0012387B"/>
    <w:rsid w:val="001B1B39"/>
    <w:rsid w:val="001E10F3"/>
    <w:rsid w:val="00216A61"/>
    <w:rsid w:val="0024379A"/>
    <w:rsid w:val="002A1547"/>
    <w:rsid w:val="002F1985"/>
    <w:rsid w:val="003A01E9"/>
    <w:rsid w:val="003D1648"/>
    <w:rsid w:val="00421F2C"/>
    <w:rsid w:val="00445274"/>
    <w:rsid w:val="00456F69"/>
    <w:rsid w:val="004F63D3"/>
    <w:rsid w:val="005A56B5"/>
    <w:rsid w:val="00730807"/>
    <w:rsid w:val="007B71D1"/>
    <w:rsid w:val="00807B73"/>
    <w:rsid w:val="00891C0C"/>
    <w:rsid w:val="00893134"/>
    <w:rsid w:val="008C2FB7"/>
    <w:rsid w:val="009362AB"/>
    <w:rsid w:val="00992035"/>
    <w:rsid w:val="009E1344"/>
    <w:rsid w:val="00A2278A"/>
    <w:rsid w:val="00A674C3"/>
    <w:rsid w:val="00AE1ADE"/>
    <w:rsid w:val="00AF4014"/>
    <w:rsid w:val="00B91CB4"/>
    <w:rsid w:val="00BA7370"/>
    <w:rsid w:val="00BF4E08"/>
    <w:rsid w:val="00C15536"/>
    <w:rsid w:val="00C25F4D"/>
    <w:rsid w:val="00C47859"/>
    <w:rsid w:val="00CC094B"/>
    <w:rsid w:val="00CE7884"/>
    <w:rsid w:val="00D277A5"/>
    <w:rsid w:val="00D37E78"/>
    <w:rsid w:val="00D634F6"/>
    <w:rsid w:val="00D81B48"/>
    <w:rsid w:val="00DC47FB"/>
    <w:rsid w:val="00DF000B"/>
    <w:rsid w:val="00E04E04"/>
    <w:rsid w:val="00E20909"/>
    <w:rsid w:val="00E635BB"/>
    <w:rsid w:val="00EC6F5B"/>
    <w:rsid w:val="00F004AB"/>
    <w:rsid w:val="00FD5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79BDC"/>
  <w15:docId w15:val="{47132E56-CA05-488D-8F6B-1466CE41D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1C0C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2F19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Opcina Podravske Sesvete</cp:lastModifiedBy>
  <cp:revision>8</cp:revision>
  <dcterms:created xsi:type="dcterms:W3CDTF">2018-11-07T13:34:00Z</dcterms:created>
  <dcterms:modified xsi:type="dcterms:W3CDTF">2026-03-18T08:31:00Z</dcterms:modified>
</cp:coreProperties>
</file>